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2" w:sz="18" w:val="single"/>
          <w:left w:color="000000" w:space="12" w:sz="18" w:val="single"/>
          <w:bottom w:color="000000" w:space="12" w:sz="18" w:val="single"/>
          <w:right w:color="000000" w:space="12" w:sz="18" w:val="single"/>
        </w:pBdr>
        <w:jc w:val="center"/>
        <w:rPr>
          <w:rFonts w:ascii="Arial" w:cs="Arial" w:eastAsia="Arial" w:hAnsi="Arial"/>
          <w:b w:val="0"/>
          <w:sz w:val="32"/>
          <w:szCs w:val="32"/>
          <w:vertAlign w:val="baseline"/>
        </w:rPr>
      </w:pPr>
      <w:r w:rsidDel="00000000" w:rsidR="00000000" w:rsidRPr="00000000">
        <w:rPr>
          <w:rFonts w:ascii="Arial" w:cs="Arial" w:eastAsia="Arial" w:hAnsi="Arial"/>
          <w:b w:val="1"/>
          <w:i w:val="1"/>
          <w:sz w:val="32"/>
          <w:szCs w:val="32"/>
          <w:vertAlign w:val="baseline"/>
          <w:rtl w:val="0"/>
        </w:rPr>
        <w:t xml:space="preserve">TECHNICAL DATA SHEET</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pBdr>
          <w:top w:color="000000" w:space="13" w:sz="18" w:val="single"/>
          <w:left w:color="000000" w:space="13" w:sz="18" w:val="single"/>
          <w:bottom w:color="000000" w:space="13" w:sz="18" w:val="single"/>
          <w:right w:color="000000" w:space="13" w:sz="18" w:val="single"/>
        </w:pBd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QUICK DRYING HAMMER FINISH - REF: - 53L15</w:t>
      </w:r>
      <w:r w:rsidDel="00000000" w:rsidR="00000000" w:rsidRPr="00000000">
        <w:rPr>
          <w:rtl w:val="0"/>
        </w:rPr>
      </w:r>
    </w:p>
    <w:p w:rsidR="00000000" w:rsidDel="00000000" w:rsidP="00000000" w:rsidRDefault="00000000" w:rsidRPr="00000000" w14:paraId="00000004">
      <w:pPr>
        <w:pBdr>
          <w:top w:color="000000" w:space="13" w:sz="18" w:val="single"/>
          <w:left w:color="000000" w:space="13" w:sz="18" w:val="single"/>
          <w:bottom w:color="000000" w:space="13" w:sz="18" w:val="single"/>
          <w:right w:color="000000" w:space="13" w:sz="18" w:val="single"/>
        </w:pBd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 quick drying hammer finish suitable for use in most industrial environments.  The rapid drying properties of this product enable early handling of painted products and the hammer pattern makes this product particularly suitable for application to castings.</w:t>
      </w:r>
      <w:r w:rsidDel="00000000" w:rsidR="00000000" w:rsidRPr="00000000">
        <w:rPr>
          <w:rtl w:val="0"/>
        </w:rPr>
      </w:r>
    </w:p>
    <w:p w:rsidR="00000000" w:rsidDel="00000000" w:rsidP="00000000" w:rsidRDefault="00000000" w:rsidRPr="00000000" w14:paraId="00000005">
      <w:pPr>
        <w:pBdr>
          <w:top w:color="000000" w:space="13" w:sz="18" w:val="single"/>
          <w:left w:color="000000" w:space="13" w:sz="18" w:val="single"/>
          <w:bottom w:color="000000" w:space="13" w:sz="18" w:val="single"/>
          <w:right w:color="000000" w:space="13" w:sz="18" w:val="single"/>
        </w:pBdr>
        <w:jc w:val="cente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6">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ab/>
        <w:t xml:space="preserve">PACKAGE SIZE</w:t>
        <w:tab/>
        <w:tab/>
        <w:tab/>
        <w:tab/>
        <w:tab/>
        <w:t xml:space="preserve">5 Litre, 25 Litre</w:t>
      </w:r>
      <w:r w:rsidDel="00000000" w:rsidR="00000000" w:rsidRPr="00000000">
        <w:rPr>
          <w:rtl w:val="0"/>
        </w:rPr>
      </w:r>
    </w:p>
    <w:p w:rsidR="00000000" w:rsidDel="00000000" w:rsidP="00000000" w:rsidRDefault="00000000" w:rsidRPr="00000000" w14:paraId="00000007">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pBdr>
          <w:top w:color="000000" w:space="13" w:sz="18" w:val="single"/>
          <w:left w:color="000000" w:space="13" w:sz="18" w:val="single"/>
          <w:bottom w:color="000000" w:space="13" w:sz="18" w:val="single"/>
          <w:right w:color="000000" w:space="13" w:sz="18" w:val="single"/>
        </w:pBdr>
        <w:ind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COLOUR</w:t>
        <w:tab/>
        <w:tab/>
        <w:tab/>
        <w:tab/>
        <w:tab/>
        <w:tab/>
        <w:t xml:space="preserve">BS 4800, BS 381C, R.A.L.</w:t>
      </w:r>
      <w:r w:rsidDel="00000000" w:rsidR="00000000" w:rsidRPr="00000000">
        <w:rPr>
          <w:rtl w:val="0"/>
        </w:rPr>
      </w:r>
    </w:p>
    <w:p w:rsidR="00000000" w:rsidDel="00000000" w:rsidP="00000000" w:rsidRDefault="00000000" w:rsidRPr="00000000" w14:paraId="00000009">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A">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ab/>
        <w:t xml:space="preserve">FLASH POINT</w:t>
        <w:tab/>
        <w:tab/>
        <w:tab/>
        <w:tab/>
        <w:tab/>
        <w:tab/>
        <w:t xml:space="preserve">22°C - 32°C</w:t>
      </w:r>
      <w:r w:rsidDel="00000000" w:rsidR="00000000" w:rsidRPr="00000000">
        <w:rPr>
          <w:rtl w:val="0"/>
        </w:rPr>
      </w:r>
    </w:p>
    <w:p w:rsidR="00000000" w:rsidDel="00000000" w:rsidP="00000000" w:rsidRDefault="00000000" w:rsidRPr="00000000" w14:paraId="0000000B">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C">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ab/>
        <w:t xml:space="preserve">DRYING TIME @ 20°C</w:t>
        <w:tab/>
        <w:tab/>
        <w:tab/>
        <w:tab/>
        <w:tab/>
        <w:t xml:space="preserve">Surface Dry: 20 - 40 mins</w:t>
      </w:r>
      <w:r w:rsidDel="00000000" w:rsidR="00000000" w:rsidRPr="00000000">
        <w:rPr>
          <w:rtl w:val="0"/>
        </w:rPr>
      </w:r>
    </w:p>
    <w:p w:rsidR="00000000" w:rsidDel="00000000" w:rsidP="00000000" w:rsidRDefault="00000000" w:rsidRPr="00000000" w14:paraId="0000000D">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E">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ab/>
        <w:t xml:space="preserve">VOLUME SOLIDS</w:t>
        <w:tab/>
        <w:tab/>
        <w:tab/>
        <w:tab/>
        <w:tab/>
        <w:t xml:space="preserve">40% (+/- 2%)</w:t>
      </w:r>
      <w:r w:rsidDel="00000000" w:rsidR="00000000" w:rsidRPr="00000000">
        <w:rPr>
          <w:rtl w:val="0"/>
        </w:rPr>
      </w:r>
    </w:p>
    <w:p w:rsidR="00000000" w:rsidDel="00000000" w:rsidP="00000000" w:rsidRDefault="00000000" w:rsidRPr="00000000" w14:paraId="0000000F">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0">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ab/>
        <w:t xml:space="preserve">RECOMMENDED W.F.T.</w:t>
        <w:tab/>
        <w:tab/>
        <w:tab/>
        <w:tab/>
        <w:t xml:space="preserve">75 microns</w:t>
      </w:r>
      <w:r w:rsidDel="00000000" w:rsidR="00000000" w:rsidRPr="00000000">
        <w:rPr>
          <w:rtl w:val="0"/>
        </w:rPr>
      </w:r>
    </w:p>
    <w:p w:rsidR="00000000" w:rsidDel="00000000" w:rsidP="00000000" w:rsidRDefault="00000000" w:rsidRPr="00000000" w14:paraId="00000011">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2">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ab/>
        <w:t xml:space="preserve">RECOMMENDED D.F.T.</w:t>
        <w:tab/>
        <w:tab/>
        <w:tab/>
        <w:tab/>
        <w:t xml:space="preserve">30 microns</w:t>
      </w:r>
      <w:r w:rsidDel="00000000" w:rsidR="00000000" w:rsidRPr="00000000">
        <w:rPr>
          <w:rtl w:val="0"/>
        </w:rPr>
      </w:r>
    </w:p>
    <w:p w:rsidR="00000000" w:rsidDel="00000000" w:rsidP="00000000" w:rsidRDefault="00000000" w:rsidRPr="00000000" w14:paraId="00000013">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4">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ab/>
        <w:t xml:space="preserve">THEORETICAL SPREADING RATE</w:t>
        <w:tab/>
        <w:tab/>
        <w:tab/>
        <w:t xml:space="preserve">12 Sq. Metres/Litre</w:t>
      </w:r>
      <w:r w:rsidDel="00000000" w:rsidR="00000000" w:rsidRPr="00000000">
        <w:rPr>
          <w:rtl w:val="0"/>
        </w:rPr>
      </w:r>
    </w:p>
    <w:p w:rsidR="00000000" w:rsidDel="00000000" w:rsidP="00000000" w:rsidRDefault="00000000" w:rsidRPr="00000000" w14:paraId="00000015">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6">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ab/>
        <w:t xml:space="preserve">THINNERS</w:t>
        <w:tab/>
        <w:tab/>
        <w:tab/>
        <w:tab/>
        <w:tab/>
        <w:tab/>
        <w:t xml:space="preserve">50/5</w:t>
      </w:r>
      <w:r w:rsidDel="00000000" w:rsidR="00000000" w:rsidRPr="00000000">
        <w:rPr>
          <w:rtl w:val="0"/>
        </w:rPr>
      </w:r>
    </w:p>
    <w:p w:rsidR="00000000" w:rsidDel="00000000" w:rsidP="00000000" w:rsidRDefault="00000000" w:rsidRPr="00000000" w14:paraId="00000017">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8">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ab/>
        <w:t xml:space="preserve">SHELF LIFE</w:t>
        <w:tab/>
        <w:tab/>
        <w:tab/>
        <w:tab/>
        <w:tab/>
        <w:tab/>
        <w:t xml:space="preserve">12 mths</w:t>
      </w:r>
      <w:r w:rsidDel="00000000" w:rsidR="00000000" w:rsidRPr="00000000">
        <w:rPr>
          <w:rtl w:val="0"/>
        </w:rPr>
      </w:r>
    </w:p>
    <w:p w:rsidR="00000000" w:rsidDel="00000000" w:rsidP="00000000" w:rsidRDefault="00000000" w:rsidRPr="00000000" w14:paraId="00000019">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A">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ab/>
        <w:t xml:space="preserve">V.O.C.</w:t>
        <w:tab/>
        <w:tab/>
        <w:tab/>
        <w:tab/>
        <w:tab/>
        <w:tab/>
        <w:tab/>
        <w:t xml:space="preserve">516 g/litre</w:t>
      </w:r>
      <w:r w:rsidDel="00000000" w:rsidR="00000000" w:rsidRPr="00000000">
        <w:rPr>
          <w:rtl w:val="0"/>
        </w:rPr>
      </w:r>
    </w:p>
    <w:p w:rsidR="00000000" w:rsidDel="00000000" w:rsidP="00000000" w:rsidRDefault="00000000" w:rsidRPr="00000000" w14:paraId="0000001B">
      <w:pPr>
        <w:pBdr>
          <w:top w:color="000000" w:space="13" w:sz="18" w:val="single"/>
          <w:left w:color="000000" w:space="13" w:sz="18" w:val="single"/>
          <w:bottom w:color="000000" w:space="13" w:sz="18" w:val="single"/>
          <w:right w:color="000000" w:space="13" w:sz="18" w:val="single"/>
        </w:pBd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C">
      <w:pPr>
        <w:pBdr>
          <w:top w:color="000000" w:space="13" w:sz="18" w:val="single"/>
          <w:left w:color="000000" w:space="13" w:sz="18" w:val="single"/>
          <w:bottom w:color="000000" w:space="13" w:sz="18" w:val="single"/>
          <w:right w:color="000000" w:space="13" w:sz="18" w:val="single"/>
        </w:pBd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SURFACE PREPERATION</w:t>
      </w:r>
      <w:r w:rsidDel="00000000" w:rsidR="00000000" w:rsidRPr="00000000">
        <w:rPr>
          <w:rtl w:val="0"/>
        </w:rPr>
      </w:r>
    </w:p>
    <w:p w:rsidR="00000000" w:rsidDel="00000000" w:rsidP="00000000" w:rsidRDefault="00000000" w:rsidRPr="00000000" w14:paraId="0000001D">
      <w:pPr>
        <w:pBdr>
          <w:top w:color="000000" w:space="13" w:sz="18" w:val="single"/>
          <w:left w:color="000000" w:space="13" w:sz="18" w:val="single"/>
          <w:bottom w:color="000000" w:space="13" w:sz="18" w:val="single"/>
          <w:right w:color="000000" w:space="13" w:sz="18" w:val="single"/>
        </w:pBdr>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1E">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Ensure surface is free from rust, moisture, oil or other surface contamination. </w:t>
      </w:r>
      <w:r w:rsidDel="00000000" w:rsidR="00000000" w:rsidRPr="00000000">
        <w:rPr>
          <w:rtl w:val="0"/>
        </w:rPr>
      </w:r>
    </w:p>
    <w:p w:rsidR="00000000" w:rsidDel="00000000" w:rsidP="00000000" w:rsidRDefault="00000000" w:rsidRPr="00000000" w14:paraId="0000001F">
      <w:pPr>
        <w:pBdr>
          <w:top w:color="000000" w:space="13" w:sz="18" w:val="single"/>
          <w:left w:color="000000" w:space="13" w:sz="18" w:val="single"/>
          <w:bottom w:color="000000" w:space="13" w:sz="18" w:val="single"/>
          <w:right w:color="000000" w:space="13" w:sz="18" w:val="single"/>
        </w:pBd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0">
      <w:pPr>
        <w:pBdr>
          <w:top w:color="000000" w:space="13" w:sz="18" w:val="single"/>
          <w:left w:color="000000" w:space="13" w:sz="18" w:val="single"/>
          <w:bottom w:color="000000" w:space="13" w:sz="18" w:val="single"/>
          <w:right w:color="000000" w:space="13" w:sz="18" w:val="single"/>
        </w:pBdr>
        <w:ind w:left="2160" w:hanging="216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APPLICATION</w:t>
      </w:r>
      <w:r w:rsidDel="00000000" w:rsidR="00000000" w:rsidRPr="00000000">
        <w:rPr>
          <w:rtl w:val="0"/>
        </w:rPr>
      </w:r>
    </w:p>
    <w:p w:rsidR="00000000" w:rsidDel="00000000" w:rsidP="00000000" w:rsidRDefault="00000000" w:rsidRPr="00000000" w14:paraId="00000021">
      <w:pPr>
        <w:pBdr>
          <w:top w:color="000000" w:space="13" w:sz="18" w:val="single"/>
          <w:left w:color="000000" w:space="13" w:sz="18" w:val="single"/>
          <w:bottom w:color="000000" w:space="13" w:sz="18" w:val="single"/>
          <w:right w:color="000000" w:space="13" w:sz="18" w:val="single"/>
        </w:pBdr>
        <w:ind w:left="2160" w:hanging="216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2">
      <w:pPr>
        <w:pBdr>
          <w:top w:color="000000" w:space="13" w:sz="18" w:val="single"/>
          <w:left w:color="000000" w:space="13" w:sz="18" w:val="single"/>
          <w:bottom w:color="000000" w:space="13" w:sz="18" w:val="single"/>
          <w:right w:color="000000" w:space="13" w:sz="18" w:val="single"/>
        </w:pBd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CONVENTIONAL </w:t>
        <w:tab/>
        <w:t xml:space="preserve">Nozzle Size 50 thou, Atomising Pressure 50 p.s.i., Fluid Pressure 10 p.s.i.</w:t>
      </w:r>
      <w:r w:rsidDel="00000000" w:rsidR="00000000" w:rsidRPr="00000000">
        <w:rPr>
          <w:rtl w:val="0"/>
        </w:rPr>
      </w:r>
    </w:p>
    <w:p w:rsidR="00000000" w:rsidDel="00000000" w:rsidP="00000000" w:rsidRDefault="00000000" w:rsidRPr="00000000" w14:paraId="00000023">
      <w:pPr>
        <w:pBdr>
          <w:top w:color="000000" w:space="13" w:sz="18" w:val="single"/>
          <w:left w:color="000000" w:space="13" w:sz="18" w:val="single"/>
          <w:bottom w:color="000000" w:space="13" w:sz="18" w:val="single"/>
          <w:right w:color="000000" w:space="13" w:sz="18" w:val="single"/>
        </w:pBdr>
        <w:ind w:left="2160" w:hanging="21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SPRAY</w:t>
      </w:r>
      <w:r w:rsidDel="00000000" w:rsidR="00000000" w:rsidRPr="00000000">
        <w:rPr>
          <w:rtl w:val="0"/>
        </w:rPr>
      </w:r>
    </w:p>
    <w:p w:rsidR="00000000" w:rsidDel="00000000" w:rsidP="00000000" w:rsidRDefault="00000000" w:rsidRPr="00000000" w14:paraId="00000024">
      <w:pPr>
        <w:pBdr>
          <w:top w:color="000000" w:space="13" w:sz="18" w:val="single"/>
          <w:left w:color="000000" w:space="13" w:sz="18" w:val="single"/>
          <w:bottom w:color="000000" w:space="13" w:sz="18" w:val="single"/>
          <w:right w:color="000000" w:space="13" w:sz="18" w:val="single"/>
        </w:pBdr>
        <w:ind w:left="2160" w:hanging="216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5">
      <w:pPr>
        <w:pBdr>
          <w:top w:color="000000" w:space="13" w:sz="18" w:val="single"/>
          <w:left w:color="000000" w:space="13" w:sz="18" w:val="single"/>
          <w:bottom w:color="000000" w:space="13" w:sz="18" w:val="single"/>
          <w:right w:color="000000" w:space="13" w:sz="18" w:val="single"/>
        </w:pBdr>
        <w:ind w:left="2160" w:hanging="216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HEALTH &amp; SAFETY</w:t>
      </w:r>
      <w:r w:rsidDel="00000000" w:rsidR="00000000" w:rsidRPr="00000000">
        <w:rPr>
          <w:rtl w:val="0"/>
        </w:rPr>
      </w:r>
    </w:p>
    <w:p w:rsidR="00000000" w:rsidDel="00000000" w:rsidP="00000000" w:rsidRDefault="00000000" w:rsidRPr="00000000" w14:paraId="00000026">
      <w:pPr>
        <w:pBdr>
          <w:top w:color="000000" w:space="13" w:sz="18" w:val="single"/>
          <w:left w:color="000000" w:space="13" w:sz="18" w:val="single"/>
          <w:bottom w:color="000000" w:space="13" w:sz="18" w:val="single"/>
          <w:right w:color="000000" w:space="13" w:sz="18" w:val="single"/>
        </w:pBdr>
        <w:ind w:left="2160" w:hanging="21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Refer to M.S.D.S. prior to use. </w:t>
      </w:r>
      <w:r w:rsidDel="00000000" w:rsidR="00000000" w:rsidRPr="00000000">
        <w:rPr>
          <w:rtl w:val="0"/>
        </w:rPr>
      </w:r>
    </w:p>
    <w:p w:rsidR="00000000" w:rsidDel="00000000" w:rsidP="00000000" w:rsidRDefault="00000000" w:rsidRPr="00000000" w14:paraId="00000027">
      <w:pPr>
        <w:pBdr>
          <w:top w:color="000000" w:space="13" w:sz="18" w:val="single"/>
          <w:left w:color="000000" w:space="13" w:sz="18" w:val="single"/>
          <w:bottom w:color="000000" w:space="13" w:sz="18" w:val="single"/>
          <w:right w:color="000000" w:space="13" w:sz="18" w:val="single"/>
        </w:pBdr>
        <w:ind w:left="2160" w:hanging="216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8">
      <w:pPr>
        <w:pBdr>
          <w:top w:color="000000" w:space="13" w:sz="18" w:val="single"/>
          <w:left w:color="000000" w:space="13" w:sz="18" w:val="single"/>
          <w:bottom w:color="000000" w:space="13" w:sz="18" w:val="single"/>
          <w:right w:color="000000" w:space="13" w:sz="18"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Provide adequate ventilation.  Prolonged skin contact inhalation of vapour must be avoided.  Eye contamination  - Flush with eyewash or warm water for 10 mins.  Clean hands after use.</w:t>
      </w:r>
      <w:r w:rsidDel="00000000" w:rsidR="00000000" w:rsidRPr="00000000">
        <w:rPr>
          <w:rtl w:val="0"/>
        </w:rPr>
      </w:r>
    </w:p>
    <w:p w:rsidR="00000000" w:rsidDel="00000000" w:rsidP="00000000" w:rsidRDefault="00000000" w:rsidRPr="00000000" w14:paraId="00000029">
      <w:pPr>
        <w:pBdr>
          <w:top w:color="000000" w:space="13" w:sz="18" w:val="single"/>
          <w:left w:color="000000" w:space="13" w:sz="18" w:val="single"/>
          <w:bottom w:color="000000" w:space="13" w:sz="18" w:val="single"/>
          <w:right w:color="000000" w:space="13" w:sz="18" w:val="single"/>
        </w:pBd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A">
      <w:pPr>
        <w:pBdr>
          <w:top w:color="000000" w:space="13" w:sz="18" w:val="single"/>
          <w:left w:color="000000" w:space="13" w:sz="18" w:val="single"/>
          <w:bottom w:color="000000" w:space="13" w:sz="18" w:val="single"/>
          <w:right w:color="000000" w:space="13" w:sz="18" w:val="single"/>
        </w:pBd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Any person or company using this product without first making enquiries as to the suitability for the intended purpose does so at their own risk, and Fiesta Industrial Paints Ltd can accept no liability for the performance of the product or for any loss or damage arising out of such use.</w:t>
      </w:r>
      <w:r w:rsidDel="00000000" w:rsidR="00000000" w:rsidRPr="00000000">
        <w:rPr>
          <w:rtl w:val="0"/>
        </w:rPr>
      </w:r>
    </w:p>
    <w:p w:rsidR="00000000" w:rsidDel="00000000" w:rsidP="00000000" w:rsidRDefault="00000000" w:rsidRPr="00000000" w14:paraId="0000002B">
      <w:pPr>
        <w:pBdr>
          <w:top w:color="000000" w:space="13" w:sz="18" w:val="single"/>
          <w:left w:color="000000" w:space="13" w:sz="18" w:val="single"/>
          <w:bottom w:color="000000" w:space="13" w:sz="18" w:val="single"/>
          <w:right w:color="000000" w:space="13" w:sz="18" w:val="single"/>
        </w:pBd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rtl w:val="0"/>
        </w:rPr>
      </w:r>
    </w:p>
    <w:sectPr>
      <w:pgSz w:h="16838" w:w="11906" w:orient="portrait"/>
      <w:pgMar w:bottom="1440" w:top="1440" w:left="1440" w:right="13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3" w:sz="18" w:val="single"/>
        <w:left w:color="000000" w:space="13" w:sz="18" w:val="single"/>
        <w:bottom w:color="000000" w:space="13" w:sz="18" w:val="single"/>
        <w:right w:color="000000" w:space="13" w:sz="18" w:val="single"/>
      </w:pBdr>
      <w:jc w:val="center"/>
    </w:pPr>
    <w:rPr>
      <w:rFonts w:ascii="Arial" w:cs="Arial" w:eastAsia="Arial" w:hAnsi="Arial"/>
      <w:b w:val="1"/>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